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4CD0D" w14:textId="2FD4D23C" w:rsidR="00931170" w:rsidRDefault="00D04B44" w:rsidP="00931170">
      <w:pPr>
        <w:pStyle w:val="Kontakt"/>
        <w:rPr>
          <w:b/>
          <w:sz w:val="36"/>
          <w:szCs w:val="36"/>
        </w:rPr>
      </w:pPr>
      <w:r>
        <w:rPr>
          <w:b/>
          <w:sz w:val="36"/>
          <w:szCs w:val="36"/>
        </w:rPr>
        <w:t>Öffnungszeiten /</w:t>
      </w:r>
      <w:r w:rsidR="00B531DE">
        <w:rPr>
          <w:b/>
          <w:sz w:val="36"/>
          <w:szCs w:val="36"/>
        </w:rPr>
        <w:t>Führungen</w:t>
      </w:r>
    </w:p>
    <w:p w14:paraId="2E4B59F2" w14:textId="77777777" w:rsidR="00931170" w:rsidRPr="00765B61" w:rsidRDefault="00931170" w:rsidP="00931170">
      <w:pPr>
        <w:pStyle w:val="Kontakt"/>
        <w:rPr>
          <w:b/>
          <w:sz w:val="28"/>
          <w:szCs w:val="28"/>
        </w:rPr>
      </w:pPr>
      <w:r w:rsidRPr="00765B61">
        <w:rPr>
          <w:b/>
          <w:sz w:val="28"/>
          <w:szCs w:val="28"/>
        </w:rPr>
        <w:t>Reformatoren im Bildnis –</w:t>
      </w:r>
      <w:r>
        <w:rPr>
          <w:b/>
          <w:sz w:val="28"/>
          <w:szCs w:val="28"/>
        </w:rPr>
        <w:t xml:space="preserve"> V</w:t>
      </w:r>
      <w:r w:rsidRPr="00765B61">
        <w:rPr>
          <w:b/>
          <w:sz w:val="28"/>
          <w:szCs w:val="28"/>
        </w:rPr>
        <w:t>erschlüsselte Botschaften</w:t>
      </w:r>
    </w:p>
    <w:p w14:paraId="1B0287A7" w14:textId="77777777" w:rsidR="00931170" w:rsidRDefault="00931170" w:rsidP="00931170">
      <w:pPr>
        <w:rPr>
          <w:rFonts w:ascii="Arial" w:hAnsi="Arial" w:cs="Arial"/>
          <w:bCs/>
          <w:sz w:val="24"/>
          <w:szCs w:val="24"/>
        </w:rPr>
      </w:pPr>
    </w:p>
    <w:p w14:paraId="354AD620" w14:textId="77777777" w:rsidR="007B7D85" w:rsidRPr="007B7D85" w:rsidRDefault="007B7D85" w:rsidP="00931170">
      <w:pPr>
        <w:rPr>
          <w:rFonts w:ascii="Arial" w:hAnsi="Arial" w:cs="Arial"/>
          <w:bCs/>
          <w:sz w:val="24"/>
          <w:szCs w:val="24"/>
        </w:rPr>
      </w:pPr>
    </w:p>
    <w:p w14:paraId="5D6B7466" w14:textId="77777777" w:rsidR="00D04B44" w:rsidRPr="00D04B44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r w:rsidRPr="00D04B44">
        <w:rPr>
          <w:rFonts w:ascii="Arial" w:hAnsi="Arial" w:cs="Arial"/>
          <w:b/>
          <w:bCs/>
          <w:sz w:val="24"/>
          <w:szCs w:val="24"/>
        </w:rPr>
        <w:t>Öffnungszeiten für die Besichtigung</w:t>
      </w:r>
    </w:p>
    <w:p w14:paraId="7E5D550D" w14:textId="77777777" w:rsidR="00D04B44" w:rsidRPr="00D04B44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r w:rsidRPr="00D04B44">
        <w:rPr>
          <w:rFonts w:ascii="Arial" w:hAnsi="Arial" w:cs="Arial"/>
          <w:b/>
          <w:bCs/>
          <w:sz w:val="24"/>
          <w:szCs w:val="24"/>
        </w:rPr>
        <w:t>von Museum und Ausstellung</w:t>
      </w:r>
    </w:p>
    <w:p w14:paraId="5D94D86B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Di – Fr 14 – 17 Uhr</w:t>
      </w:r>
    </w:p>
    <w:p w14:paraId="323F7516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Sa / So 11 – 13 Uhr</w:t>
      </w:r>
    </w:p>
    <w:p w14:paraId="477B9C44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und 14 – 17 Uhr</w:t>
      </w:r>
    </w:p>
    <w:p w14:paraId="44200EDE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1EAFA155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6C26BD49" w14:textId="77777777" w:rsidR="00D04B44" w:rsidRPr="00D04B44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r w:rsidRPr="00D04B44">
        <w:rPr>
          <w:rFonts w:ascii="Arial" w:hAnsi="Arial" w:cs="Arial"/>
          <w:b/>
          <w:bCs/>
          <w:sz w:val="24"/>
          <w:szCs w:val="24"/>
        </w:rPr>
        <w:t>Öffnungszeiten an Feiertagen</w:t>
      </w:r>
    </w:p>
    <w:p w14:paraId="25387888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Feiertage am Montag – geöffnet wie am Wochenende</w:t>
      </w:r>
    </w:p>
    <w:p w14:paraId="0274B92D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Feiertage an anderen Wochentagen – geöffnet wie am</w:t>
      </w:r>
    </w:p>
    <w:p w14:paraId="52F09690" w14:textId="77777777" w:rsidR="00D04B44" w:rsidRPr="00D04B44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entsprechenden Wochentag</w:t>
      </w:r>
      <w:r w:rsidRPr="00D04B44">
        <w:rPr>
          <w:rFonts w:ascii="Arial" w:hAnsi="Arial" w:cs="Arial"/>
          <w:b/>
          <w:bCs/>
          <w:sz w:val="24"/>
          <w:szCs w:val="24"/>
        </w:rPr>
        <w:t>.</w:t>
      </w:r>
    </w:p>
    <w:p w14:paraId="1CE73803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52CCFFC9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72CCFA63" w14:textId="77777777" w:rsidR="00D04B44" w:rsidRPr="00D04B44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r w:rsidRPr="00D04B44">
        <w:rPr>
          <w:rFonts w:ascii="Arial" w:hAnsi="Arial" w:cs="Arial"/>
          <w:b/>
          <w:bCs/>
          <w:sz w:val="24"/>
          <w:szCs w:val="24"/>
        </w:rPr>
        <w:t>Angebote und Materialien für Schulen</w:t>
      </w:r>
    </w:p>
    <w:p w14:paraId="3CAEA445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(ab 7. Klasse) Auskunft unter Tel. 0 72 52 / 94 41 12</w:t>
      </w:r>
    </w:p>
    <w:p w14:paraId="12E0D219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akademie@melanchthon.com</w:t>
      </w:r>
    </w:p>
    <w:p w14:paraId="124D7CE2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1D7DADEB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1EF30843" w14:textId="77777777" w:rsidR="00B531DE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r w:rsidRPr="00D04B44">
        <w:rPr>
          <w:rFonts w:ascii="Arial" w:hAnsi="Arial" w:cs="Arial"/>
          <w:b/>
          <w:bCs/>
          <w:sz w:val="24"/>
          <w:szCs w:val="24"/>
        </w:rPr>
        <w:t>Führungen durch die Ausstellung</w:t>
      </w:r>
    </w:p>
    <w:p w14:paraId="5B2F3BC9" w14:textId="3974A010" w:rsidR="00D04B44" w:rsidRPr="004824BA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4824BA">
        <w:rPr>
          <w:rFonts w:ascii="Arial" w:hAnsi="Arial" w:cs="Arial"/>
          <w:b/>
          <w:bCs/>
          <w:sz w:val="24"/>
          <w:szCs w:val="24"/>
        </w:rPr>
        <w:t>sowie kombinierte</w:t>
      </w:r>
      <w:r w:rsidR="00B531DE" w:rsidRPr="004824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4824BA">
        <w:rPr>
          <w:rFonts w:ascii="Arial" w:hAnsi="Arial" w:cs="Arial"/>
          <w:b/>
          <w:bCs/>
          <w:sz w:val="24"/>
          <w:szCs w:val="24"/>
        </w:rPr>
        <w:t xml:space="preserve">Führungen durch die Ausstellung und das </w:t>
      </w:r>
      <w:proofErr w:type="spellStart"/>
      <w:r w:rsidRPr="004824BA">
        <w:rPr>
          <w:rFonts w:ascii="Arial" w:hAnsi="Arial" w:cs="Arial"/>
          <w:b/>
          <w:bCs/>
          <w:sz w:val="24"/>
          <w:szCs w:val="24"/>
        </w:rPr>
        <w:t>Melanchthonhaus</w:t>
      </w:r>
      <w:proofErr w:type="spellEnd"/>
    </w:p>
    <w:bookmarkEnd w:id="0"/>
    <w:p w14:paraId="3E1577D2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nach Voranmeldung ab 5 Personen.</w:t>
      </w:r>
    </w:p>
    <w:p w14:paraId="58A2790C" w14:textId="16770F9F" w:rsidR="00D04B44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Kosten: € 3,00 / Pers., ab 20 Personen € </w:t>
      </w:r>
      <w:r w:rsidR="00D04B44" w:rsidRPr="00B531DE">
        <w:rPr>
          <w:rFonts w:ascii="Arial" w:hAnsi="Arial" w:cs="Arial"/>
          <w:bCs/>
          <w:sz w:val="24"/>
          <w:szCs w:val="24"/>
        </w:rPr>
        <w:t>2,00 / Pers.</w:t>
      </w:r>
    </w:p>
    <w:p w14:paraId="6C0A9F51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Anfragen und Buchung über die Tourist-Info Bretten</w:t>
      </w:r>
    </w:p>
    <w:p w14:paraId="6E8EDE15" w14:textId="77777777" w:rsidR="00D04B44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Tel. 0 72 52/58 37 10, touristinfo@bretten.de</w:t>
      </w:r>
    </w:p>
    <w:p w14:paraId="41BCA392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7CDBFE17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33E536D7" w14:textId="77777777" w:rsidR="00D04B44" w:rsidRPr="00D04B44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r w:rsidRPr="00D04B44">
        <w:rPr>
          <w:rFonts w:ascii="Arial" w:hAnsi="Arial" w:cs="Arial"/>
          <w:b/>
          <w:bCs/>
          <w:sz w:val="24"/>
          <w:szCs w:val="24"/>
        </w:rPr>
        <w:t xml:space="preserve">Besichtigung des </w:t>
      </w:r>
      <w:proofErr w:type="spellStart"/>
      <w:r w:rsidRPr="00D04B44">
        <w:rPr>
          <w:rFonts w:ascii="Arial" w:hAnsi="Arial" w:cs="Arial"/>
          <w:b/>
          <w:bCs/>
          <w:sz w:val="24"/>
          <w:szCs w:val="24"/>
        </w:rPr>
        <w:t>Melanchthonhauses</w:t>
      </w:r>
      <w:proofErr w:type="spellEnd"/>
      <w:r w:rsidRPr="00D04B44">
        <w:rPr>
          <w:rFonts w:ascii="Arial" w:hAnsi="Arial" w:cs="Arial"/>
          <w:b/>
          <w:bCs/>
          <w:sz w:val="24"/>
          <w:szCs w:val="24"/>
        </w:rPr>
        <w:t>, inkl. Ausstellung</w:t>
      </w:r>
    </w:p>
    <w:p w14:paraId="7B75A0CE" w14:textId="6605719D" w:rsidR="00D04B44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Erwachsene €</w:t>
      </w:r>
      <w:r w:rsidR="00D04B44" w:rsidRPr="00B531DE">
        <w:rPr>
          <w:rFonts w:ascii="Arial" w:hAnsi="Arial" w:cs="Arial"/>
          <w:bCs/>
          <w:sz w:val="24"/>
          <w:szCs w:val="24"/>
        </w:rPr>
        <w:t xml:space="preserve"> 2,00</w:t>
      </w:r>
    </w:p>
    <w:p w14:paraId="6AA702B5" w14:textId="2ADA5CE0" w:rsidR="00D04B44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Schüler / Studenten €</w:t>
      </w:r>
      <w:r w:rsidR="00D04B44" w:rsidRPr="00B531DE">
        <w:rPr>
          <w:rFonts w:ascii="Arial" w:hAnsi="Arial" w:cs="Arial"/>
          <w:bCs/>
          <w:sz w:val="24"/>
          <w:szCs w:val="24"/>
        </w:rPr>
        <w:t xml:space="preserve"> 1,50</w:t>
      </w:r>
    </w:p>
    <w:p w14:paraId="241FCDF8" w14:textId="77777777" w:rsidR="00D04B44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Kinder unter 10 Jahre frei</w:t>
      </w:r>
    </w:p>
    <w:p w14:paraId="4398DEA9" w14:textId="77777777" w:rsid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5AA2D09C" w14:textId="77777777" w:rsidR="00B531DE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</w:p>
    <w:p w14:paraId="732D725D" w14:textId="77777777" w:rsidR="00D04B44" w:rsidRPr="00B531DE" w:rsidRDefault="00D04B44" w:rsidP="00D04B44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B531DE">
        <w:rPr>
          <w:rFonts w:ascii="Arial" w:hAnsi="Arial" w:cs="Arial"/>
          <w:b/>
          <w:bCs/>
          <w:sz w:val="24"/>
          <w:szCs w:val="24"/>
        </w:rPr>
        <w:t>Melanchthonhaus</w:t>
      </w:r>
      <w:proofErr w:type="spellEnd"/>
      <w:r w:rsidRPr="00B531DE">
        <w:rPr>
          <w:rFonts w:ascii="Arial" w:hAnsi="Arial" w:cs="Arial"/>
          <w:b/>
          <w:bCs/>
          <w:sz w:val="24"/>
          <w:szCs w:val="24"/>
        </w:rPr>
        <w:t>-Führung inkl. Eintritt</w:t>
      </w:r>
    </w:p>
    <w:p w14:paraId="318960BB" w14:textId="2ADB8C0F" w:rsidR="00D04B44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Erwachsene €</w:t>
      </w:r>
      <w:r w:rsidR="00D04B44" w:rsidRPr="00B531DE">
        <w:rPr>
          <w:rFonts w:ascii="Arial" w:hAnsi="Arial" w:cs="Arial"/>
          <w:bCs/>
          <w:sz w:val="24"/>
          <w:szCs w:val="24"/>
        </w:rPr>
        <w:t xml:space="preserve"> 3,00</w:t>
      </w:r>
    </w:p>
    <w:p w14:paraId="7E50C504" w14:textId="476744AD" w:rsidR="00D04B44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Schüler / Studenten €</w:t>
      </w:r>
      <w:r w:rsidR="00D04B44" w:rsidRPr="00B531DE">
        <w:rPr>
          <w:rFonts w:ascii="Arial" w:hAnsi="Arial" w:cs="Arial"/>
          <w:bCs/>
          <w:sz w:val="24"/>
          <w:szCs w:val="24"/>
        </w:rPr>
        <w:t xml:space="preserve"> 1,50</w:t>
      </w:r>
    </w:p>
    <w:p w14:paraId="7BA3178C" w14:textId="0BB023B4" w:rsidR="00D04B44" w:rsidRPr="00B531DE" w:rsidRDefault="00B531DE" w:rsidP="00D04B4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Gruppen ab 20 Pers. €</w:t>
      </w:r>
      <w:r w:rsidR="00D04B44" w:rsidRPr="00B531DE">
        <w:rPr>
          <w:rFonts w:ascii="Arial" w:hAnsi="Arial" w:cs="Arial"/>
          <w:bCs/>
          <w:sz w:val="24"/>
          <w:szCs w:val="24"/>
        </w:rPr>
        <w:t xml:space="preserve"> 2,00 / Pers.</w:t>
      </w:r>
    </w:p>
    <w:p w14:paraId="21FEEABF" w14:textId="3ACB41AF" w:rsidR="007B7D85" w:rsidRPr="00B531DE" w:rsidRDefault="00D04B44" w:rsidP="00D04B44">
      <w:pPr>
        <w:rPr>
          <w:rFonts w:ascii="Arial" w:hAnsi="Arial" w:cs="Arial"/>
          <w:bCs/>
          <w:sz w:val="24"/>
          <w:szCs w:val="24"/>
        </w:rPr>
      </w:pPr>
      <w:r w:rsidRPr="00B531DE">
        <w:rPr>
          <w:rFonts w:ascii="Arial" w:hAnsi="Arial" w:cs="Arial"/>
          <w:bCs/>
          <w:sz w:val="24"/>
          <w:szCs w:val="24"/>
        </w:rPr>
        <w:t>Für Besitzer des MUSEUMS-PASS-MUSÉES ist der Eintritt frei.</w:t>
      </w:r>
    </w:p>
    <w:sectPr w:rsidR="007B7D85" w:rsidRPr="00B531DE" w:rsidSect="0093373E">
      <w:headerReference w:type="default" r:id="rId8"/>
      <w:footerReference w:type="default" r:id="rId9"/>
      <w:pgSz w:w="11907" w:h="16839"/>
      <w:pgMar w:top="2552" w:right="1797" w:bottom="2268" w:left="1797" w:header="720" w:footer="720" w:gutter="0"/>
      <w:pgNumType w:start="1"/>
      <w:cols w:space="720"/>
      <w:noEndnote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042CA" w14:textId="77777777" w:rsidR="00E00770" w:rsidRDefault="00E00770">
      <w:r>
        <w:separator/>
      </w:r>
    </w:p>
  </w:endnote>
  <w:endnote w:type="continuationSeparator" w:id="0">
    <w:p w14:paraId="7DF7DF1A" w14:textId="77777777" w:rsidR="00E00770" w:rsidRDefault="00E0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F4878" w14:textId="3BC1E058" w:rsidR="00E00770" w:rsidRDefault="0093373E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6D29F" wp14:editId="6C8D40DE">
          <wp:simplePos x="0" y="0"/>
          <wp:positionH relativeFrom="column">
            <wp:posOffset>-1127760</wp:posOffset>
          </wp:positionH>
          <wp:positionV relativeFrom="paragraph">
            <wp:posOffset>-539115</wp:posOffset>
          </wp:positionV>
          <wp:extent cx="7560000" cy="1310473"/>
          <wp:effectExtent l="0" t="0" r="9525" b="1079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ßleiste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10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4D6F" w14:textId="77777777" w:rsidR="00E00770" w:rsidRDefault="00E00770">
      <w:r>
        <w:separator/>
      </w:r>
    </w:p>
  </w:footnote>
  <w:footnote w:type="continuationSeparator" w:id="0">
    <w:p w14:paraId="47203F9C" w14:textId="77777777" w:rsidR="00E00770" w:rsidRDefault="00E0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563A1" w14:textId="7188823D" w:rsidR="00704E48" w:rsidRDefault="0093373E" w:rsidP="0093373E">
    <w:pPr>
      <w:pStyle w:val="Kopfzeile"/>
      <w:jc w:val="cen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C70A31A" wp14:editId="7C694D9F">
          <wp:simplePos x="0" y="0"/>
          <wp:positionH relativeFrom="column">
            <wp:posOffset>-1130300</wp:posOffset>
          </wp:positionH>
          <wp:positionV relativeFrom="paragraph">
            <wp:posOffset>-482600</wp:posOffset>
          </wp:positionV>
          <wp:extent cx="7560000" cy="1438830"/>
          <wp:effectExtent l="0" t="0" r="9525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8C239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485E0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41A7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96996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36C52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7AC84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BAEA9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EA287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CE811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BCA3A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10241">
      <o:colormru v:ext="edit" colors="#907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2A"/>
    <w:rsid w:val="00004017"/>
    <w:rsid w:val="000146FA"/>
    <w:rsid w:val="00030701"/>
    <w:rsid w:val="000462B6"/>
    <w:rsid w:val="000D6A13"/>
    <w:rsid w:val="000E4C17"/>
    <w:rsid w:val="00126BB0"/>
    <w:rsid w:val="0015056D"/>
    <w:rsid w:val="00151BF5"/>
    <w:rsid w:val="00152204"/>
    <w:rsid w:val="00181327"/>
    <w:rsid w:val="001A2DB1"/>
    <w:rsid w:val="001A5042"/>
    <w:rsid w:val="001B6FCD"/>
    <w:rsid w:val="001B7423"/>
    <w:rsid w:val="00203D5B"/>
    <w:rsid w:val="00213813"/>
    <w:rsid w:val="00262573"/>
    <w:rsid w:val="00267754"/>
    <w:rsid w:val="002B7E51"/>
    <w:rsid w:val="002E33C6"/>
    <w:rsid w:val="002F495B"/>
    <w:rsid w:val="002F4A1A"/>
    <w:rsid w:val="003158E2"/>
    <w:rsid w:val="0032646A"/>
    <w:rsid w:val="003415BD"/>
    <w:rsid w:val="00356ED0"/>
    <w:rsid w:val="0037495E"/>
    <w:rsid w:val="00383B93"/>
    <w:rsid w:val="003E2933"/>
    <w:rsid w:val="003E2A2D"/>
    <w:rsid w:val="003F1984"/>
    <w:rsid w:val="003F7C6D"/>
    <w:rsid w:val="00427091"/>
    <w:rsid w:val="00457227"/>
    <w:rsid w:val="00471F3B"/>
    <w:rsid w:val="004824BA"/>
    <w:rsid w:val="00484260"/>
    <w:rsid w:val="004B5C99"/>
    <w:rsid w:val="004D71E4"/>
    <w:rsid w:val="004F1939"/>
    <w:rsid w:val="004F3034"/>
    <w:rsid w:val="00512F08"/>
    <w:rsid w:val="005331F4"/>
    <w:rsid w:val="005361C1"/>
    <w:rsid w:val="00542D41"/>
    <w:rsid w:val="0055248E"/>
    <w:rsid w:val="0056390C"/>
    <w:rsid w:val="00575BC1"/>
    <w:rsid w:val="00585993"/>
    <w:rsid w:val="005941B2"/>
    <w:rsid w:val="005B22B7"/>
    <w:rsid w:val="005D6C35"/>
    <w:rsid w:val="005E7D56"/>
    <w:rsid w:val="00607CF7"/>
    <w:rsid w:val="00611932"/>
    <w:rsid w:val="0064153E"/>
    <w:rsid w:val="00643565"/>
    <w:rsid w:val="00662DA1"/>
    <w:rsid w:val="00663012"/>
    <w:rsid w:val="00695EA4"/>
    <w:rsid w:val="006E5E2F"/>
    <w:rsid w:val="006E7FAF"/>
    <w:rsid w:val="00700002"/>
    <w:rsid w:val="00704E48"/>
    <w:rsid w:val="007302D2"/>
    <w:rsid w:val="00761928"/>
    <w:rsid w:val="007B06F4"/>
    <w:rsid w:val="007B1942"/>
    <w:rsid w:val="007B3D03"/>
    <w:rsid w:val="007B7D85"/>
    <w:rsid w:val="007C0AAB"/>
    <w:rsid w:val="007D73B1"/>
    <w:rsid w:val="0080433F"/>
    <w:rsid w:val="008216AE"/>
    <w:rsid w:val="00840526"/>
    <w:rsid w:val="008447E6"/>
    <w:rsid w:val="0086242F"/>
    <w:rsid w:val="00863485"/>
    <w:rsid w:val="0089372F"/>
    <w:rsid w:val="008B5069"/>
    <w:rsid w:val="008F2B1A"/>
    <w:rsid w:val="00931170"/>
    <w:rsid w:val="0093373E"/>
    <w:rsid w:val="009451F3"/>
    <w:rsid w:val="009777C2"/>
    <w:rsid w:val="0099351C"/>
    <w:rsid w:val="00995775"/>
    <w:rsid w:val="00996CC4"/>
    <w:rsid w:val="009D12AD"/>
    <w:rsid w:val="009D1A27"/>
    <w:rsid w:val="009D41D6"/>
    <w:rsid w:val="009E3509"/>
    <w:rsid w:val="009F0FCD"/>
    <w:rsid w:val="00A426C8"/>
    <w:rsid w:val="00A51E89"/>
    <w:rsid w:val="00A71E48"/>
    <w:rsid w:val="00A91E4A"/>
    <w:rsid w:val="00A93029"/>
    <w:rsid w:val="00A974E8"/>
    <w:rsid w:val="00AA16DD"/>
    <w:rsid w:val="00AB521A"/>
    <w:rsid w:val="00AC13F1"/>
    <w:rsid w:val="00AC27E0"/>
    <w:rsid w:val="00AE67E8"/>
    <w:rsid w:val="00B00E15"/>
    <w:rsid w:val="00B00E21"/>
    <w:rsid w:val="00B01820"/>
    <w:rsid w:val="00B036DD"/>
    <w:rsid w:val="00B26FE8"/>
    <w:rsid w:val="00B341F7"/>
    <w:rsid w:val="00B531DE"/>
    <w:rsid w:val="00B562B8"/>
    <w:rsid w:val="00B745B3"/>
    <w:rsid w:val="00B74BA2"/>
    <w:rsid w:val="00BC5368"/>
    <w:rsid w:val="00BF043E"/>
    <w:rsid w:val="00C50C99"/>
    <w:rsid w:val="00C722E2"/>
    <w:rsid w:val="00CA536D"/>
    <w:rsid w:val="00CC1EEC"/>
    <w:rsid w:val="00CF30F7"/>
    <w:rsid w:val="00D04B44"/>
    <w:rsid w:val="00D060C2"/>
    <w:rsid w:val="00D11814"/>
    <w:rsid w:val="00D12010"/>
    <w:rsid w:val="00D2690F"/>
    <w:rsid w:val="00D546B1"/>
    <w:rsid w:val="00D62692"/>
    <w:rsid w:val="00D70E4E"/>
    <w:rsid w:val="00D85ECE"/>
    <w:rsid w:val="00DB3970"/>
    <w:rsid w:val="00DC48BA"/>
    <w:rsid w:val="00E00770"/>
    <w:rsid w:val="00E2162A"/>
    <w:rsid w:val="00E46041"/>
    <w:rsid w:val="00E65646"/>
    <w:rsid w:val="00E866FD"/>
    <w:rsid w:val="00EA2438"/>
    <w:rsid w:val="00EF714E"/>
    <w:rsid w:val="00F10070"/>
    <w:rsid w:val="00F1602C"/>
    <w:rsid w:val="00F1790C"/>
    <w:rsid w:val="00F261CF"/>
    <w:rsid w:val="00F3790E"/>
    <w:rsid w:val="00F66E0E"/>
    <w:rsid w:val="00FA1C3B"/>
    <w:rsid w:val="00FC432A"/>
    <w:rsid w:val="00FE6D9B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907d3a"/>
    </o:shapedefaults>
    <o:shapelayout v:ext="edit">
      <o:idmap v:ext="edit" data="1"/>
    </o:shapelayout>
  </w:shapeDefaults>
  <w:decimalSymbol w:val=","/>
  <w:listSeparator w:val=";"/>
  <w14:docId w14:val="398AE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kern w:val="28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Anrede">
    <w:name w:val="Salutation"/>
    <w:basedOn w:val="Standard"/>
    <w:next w:val="Standard"/>
  </w:style>
  <w:style w:type="paragraph" w:styleId="Gruformel">
    <w:name w:val="Closing"/>
    <w:basedOn w:val="Standard"/>
    <w:pPr>
      <w:ind w:left="4320"/>
    </w:pPr>
    <w:rPr>
      <w:color w:val="333333"/>
      <w:sz w:val="22"/>
    </w:rPr>
  </w:style>
  <w:style w:type="paragraph" w:styleId="Datum">
    <w:name w:val="Date"/>
    <w:basedOn w:val="Standard"/>
    <w:next w:val="Standard"/>
  </w:style>
  <w:style w:type="paragraph" w:styleId="Unterschrift">
    <w:name w:val="Signature"/>
    <w:basedOn w:val="Standard"/>
    <w:pPr>
      <w:ind w:left="4320"/>
    </w:pPr>
    <w:rPr>
      <w:color w:val="333333"/>
      <w:sz w:val="22"/>
    </w:rPr>
  </w:style>
  <w:style w:type="paragraph" w:styleId="Textkrper">
    <w:name w:val="Body Text"/>
    <w:basedOn w:val="Standard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character" w:styleId="Besuchter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noProof w:val="0"/>
      <w:vertAlign w:val="superscript"/>
      <w:lang w:val="de-DE"/>
    </w:rPr>
  </w:style>
  <w:style w:type="character" w:styleId="Fett">
    <w:name w:val="Strong"/>
    <w:qFormat/>
    <w:rPr>
      <w:b/>
      <w:noProof w:val="0"/>
      <w:lang w:val="de-DE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noProof w:val="0"/>
      <w:vertAlign w:val="superscript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ervorhebung">
    <w:name w:val="Emphasis"/>
    <w:qFormat/>
    <w:rPr>
      <w:i/>
      <w:noProof w:val="0"/>
      <w:lang w:val="de-DE"/>
    </w:rPr>
  </w:style>
  <w:style w:type="paragraph" w:styleId="HTMLAdresse">
    <w:name w:val="HTML Address"/>
    <w:basedOn w:val="Standard"/>
    <w:rPr>
      <w:i/>
    </w:rPr>
  </w:style>
  <w:style w:type="character" w:styleId="HTMLAkronym">
    <w:name w:val="HTML Acronym"/>
    <w:basedOn w:val="Absatz-Standardschriftart"/>
    <w:rPr>
      <w:noProof w:val="0"/>
      <w:lang w:val="de-DE"/>
    </w:rPr>
  </w:style>
  <w:style w:type="character" w:styleId="HTMLBeispiel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Schreibmaschine">
    <w:name w:val="HTML Typewriter"/>
    <w:rPr>
      <w:rFonts w:ascii="Courier New" w:hAnsi="Courier New"/>
      <w:noProof w:val="0"/>
      <w:sz w:val="20"/>
      <w:lang w:val="de-DE"/>
    </w:rPr>
  </w:style>
  <w:style w:type="character" w:styleId="HTMLTastatur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Vorformatiert">
    <w:name w:val="HTML Preformatted"/>
    <w:basedOn w:val="Standard"/>
    <w:rPr>
      <w:rFonts w:ascii="Courier New" w:hAnsi="Courier New"/>
    </w:rPr>
  </w:style>
  <w:style w:type="character" w:styleId="HTMLZitat">
    <w:name w:val="HTML Cite"/>
    <w:rPr>
      <w:i/>
      <w:noProof w:val="0"/>
      <w:lang w:val="de-D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character" w:styleId="Kommentarzeichen">
    <w:name w:val="annotation reference"/>
    <w:semiHidden/>
    <w:rPr>
      <w:noProof w:val="0"/>
      <w:sz w:val="16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character" w:styleId="Seitenzahl">
    <w:name w:val="page number"/>
    <w:basedOn w:val="Absatz-Standardschriftart"/>
    <w:rPr>
      <w:noProof w:val="0"/>
      <w:lang w:val="de-DE"/>
    </w:rPr>
  </w:style>
  <w:style w:type="paragraph" w:styleId="StandardWeb">
    <w:name w:val="Normal (Web)"/>
    <w:basedOn w:val="Standard"/>
    <w:rPr>
      <w:sz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Umschlagabsenderadresse">
    <w:name w:val="envelope return"/>
    <w:basedOn w:val="Standard"/>
    <w:rPr>
      <w:rFonts w:ascii="Arial" w:hAnsi="Arial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styleId="Zeilennummer">
    <w:name w:val="line number"/>
    <w:basedOn w:val="Absatz-Standardschriftar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Standard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uzeile"/>
    <w:qFormat/>
    <w:rsid w:val="00E6564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kern w:val="28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Anrede">
    <w:name w:val="Salutation"/>
    <w:basedOn w:val="Standard"/>
    <w:next w:val="Standard"/>
  </w:style>
  <w:style w:type="paragraph" w:styleId="Gruformel">
    <w:name w:val="Closing"/>
    <w:basedOn w:val="Standard"/>
    <w:pPr>
      <w:ind w:left="4320"/>
    </w:pPr>
    <w:rPr>
      <w:color w:val="333333"/>
      <w:sz w:val="22"/>
    </w:rPr>
  </w:style>
  <w:style w:type="paragraph" w:styleId="Datum">
    <w:name w:val="Date"/>
    <w:basedOn w:val="Standard"/>
    <w:next w:val="Standard"/>
  </w:style>
  <w:style w:type="paragraph" w:styleId="Unterschrift">
    <w:name w:val="Signature"/>
    <w:basedOn w:val="Standard"/>
    <w:pPr>
      <w:ind w:left="4320"/>
    </w:pPr>
    <w:rPr>
      <w:color w:val="333333"/>
      <w:sz w:val="22"/>
    </w:rPr>
  </w:style>
  <w:style w:type="paragraph" w:styleId="Textkrper">
    <w:name w:val="Body Text"/>
    <w:basedOn w:val="Standard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character" w:styleId="Besuchter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noProof w:val="0"/>
      <w:vertAlign w:val="superscript"/>
      <w:lang w:val="de-DE"/>
    </w:rPr>
  </w:style>
  <w:style w:type="character" w:styleId="Fett">
    <w:name w:val="Strong"/>
    <w:qFormat/>
    <w:rPr>
      <w:b/>
      <w:noProof w:val="0"/>
      <w:lang w:val="de-DE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noProof w:val="0"/>
      <w:vertAlign w:val="superscript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ervorhebung">
    <w:name w:val="Emphasis"/>
    <w:qFormat/>
    <w:rPr>
      <w:i/>
      <w:noProof w:val="0"/>
      <w:lang w:val="de-DE"/>
    </w:rPr>
  </w:style>
  <w:style w:type="paragraph" w:styleId="HTMLAdresse">
    <w:name w:val="HTML Address"/>
    <w:basedOn w:val="Standard"/>
    <w:rPr>
      <w:i/>
    </w:rPr>
  </w:style>
  <w:style w:type="character" w:styleId="HTMLAkronym">
    <w:name w:val="HTML Acronym"/>
    <w:basedOn w:val="Absatz-Standardschriftart"/>
    <w:rPr>
      <w:noProof w:val="0"/>
      <w:lang w:val="de-DE"/>
    </w:rPr>
  </w:style>
  <w:style w:type="character" w:styleId="HTMLBeispiel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Schreibmaschine">
    <w:name w:val="HTML Typewriter"/>
    <w:rPr>
      <w:rFonts w:ascii="Courier New" w:hAnsi="Courier New"/>
      <w:noProof w:val="0"/>
      <w:sz w:val="20"/>
      <w:lang w:val="de-DE"/>
    </w:rPr>
  </w:style>
  <w:style w:type="character" w:styleId="HTMLTastatur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Vorformatiert">
    <w:name w:val="HTML Preformatted"/>
    <w:basedOn w:val="Standard"/>
    <w:rPr>
      <w:rFonts w:ascii="Courier New" w:hAnsi="Courier New"/>
    </w:rPr>
  </w:style>
  <w:style w:type="character" w:styleId="HTMLZitat">
    <w:name w:val="HTML Cite"/>
    <w:rPr>
      <w:i/>
      <w:noProof w:val="0"/>
      <w:lang w:val="de-D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character" w:styleId="Kommentarzeichen">
    <w:name w:val="annotation reference"/>
    <w:semiHidden/>
    <w:rPr>
      <w:noProof w:val="0"/>
      <w:sz w:val="16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character" w:styleId="Seitenzahl">
    <w:name w:val="page number"/>
    <w:basedOn w:val="Absatz-Standardschriftart"/>
    <w:rPr>
      <w:noProof w:val="0"/>
      <w:lang w:val="de-DE"/>
    </w:rPr>
  </w:style>
  <w:style w:type="paragraph" w:styleId="StandardWeb">
    <w:name w:val="Normal (Web)"/>
    <w:basedOn w:val="Standard"/>
    <w:rPr>
      <w:sz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Umschlagabsenderadresse">
    <w:name w:val="envelope return"/>
    <w:basedOn w:val="Standard"/>
    <w:rPr>
      <w:rFonts w:ascii="Arial" w:hAnsi="Arial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styleId="Zeilennummer">
    <w:name w:val="line number"/>
    <w:basedOn w:val="Absatz-Standardschriftar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Standard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uzeile"/>
    <w:qFormat/>
    <w:rsid w:val="00E656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722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0051AA"/>
            <w:bottom w:val="none" w:sz="0" w:space="0" w:color="auto"/>
            <w:right w:val="single" w:sz="18" w:space="0" w:color="0051AA"/>
          </w:divBdr>
          <w:divsChild>
            <w:div w:id="20608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51AA"/>
                <w:bottom w:val="none" w:sz="0" w:space="0" w:color="auto"/>
                <w:right w:val="single" w:sz="18" w:space="0" w:color="0051AA"/>
              </w:divBdr>
              <w:divsChild>
                <w:div w:id="8099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0051AA"/>
                    <w:bottom w:val="none" w:sz="0" w:space="0" w:color="auto"/>
                    <w:right w:val="single" w:sz="18" w:space="0" w:color="0051AA"/>
                  </w:divBdr>
                  <w:divsChild>
                    <w:div w:id="13437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0" w:color="0051AA"/>
                        <w:bottom w:val="none" w:sz="0" w:space="0" w:color="auto"/>
                        <w:right w:val="single" w:sz="18" w:space="0" w:color="0051AA"/>
                      </w:divBdr>
                    </w:div>
                  </w:divsChild>
                </w:div>
              </w:divsChild>
            </w:div>
          </w:divsChild>
        </w:div>
      </w:divsChild>
    </w:div>
    <w:div w:id="10897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FB2FAF74.dotm</Template>
  <TotalTime>0</TotalTime>
  <Pages>1</Pages>
  <Words>157</Words>
  <Characters>919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Microsoft</Company>
  <LinksUpToDate>false</LinksUpToDate>
  <CharactersWithSpaces>1074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Axel Heil</dc:creator>
  <cp:lastModifiedBy>Martin, Claudia</cp:lastModifiedBy>
  <cp:revision>2</cp:revision>
  <cp:lastPrinted>2016-03-04T11:55:00Z</cp:lastPrinted>
  <dcterms:created xsi:type="dcterms:W3CDTF">2016-05-10T08:57:00Z</dcterms:created>
  <dcterms:modified xsi:type="dcterms:W3CDTF">2016-05-10T08:57:00Z</dcterms:modified>
</cp:coreProperties>
</file>